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FE04" w14:textId="0572588B" w:rsidR="00324C0A" w:rsidRPr="009D246E" w:rsidRDefault="00D17B21" w:rsidP="00C13CFD">
      <w:pPr>
        <w:spacing w:after="0" w:line="240" w:lineRule="auto"/>
        <w:jc w:val="center"/>
        <w:rPr>
          <w:rFonts w:ascii="Calibri" w:hAnsi="Calibri" w:cs="Calibri"/>
          <w:b/>
          <w:color w:val="000000"/>
          <w:sz w:val="32"/>
          <w:szCs w:val="20"/>
        </w:rPr>
      </w:pPr>
      <w:r w:rsidRPr="009D246E">
        <w:rPr>
          <w:rFonts w:ascii="Calibri" w:hAnsi="Calibri" w:cs="Calibri"/>
          <w:b/>
          <w:sz w:val="32"/>
          <w:szCs w:val="20"/>
        </w:rPr>
        <w:t>Join</w:t>
      </w:r>
      <w:r w:rsidR="00324C0A" w:rsidRPr="009D246E">
        <w:rPr>
          <w:rFonts w:ascii="Calibri" w:hAnsi="Calibri" w:cs="Calibri"/>
          <w:b/>
          <w:sz w:val="32"/>
          <w:szCs w:val="20"/>
        </w:rPr>
        <w:t xml:space="preserve"> the </w:t>
      </w:r>
      <w:r w:rsidR="00A12CBA" w:rsidRPr="009D246E">
        <w:rPr>
          <w:rFonts w:ascii="Calibri" w:hAnsi="Calibri" w:cs="Calibri"/>
          <w:b/>
          <w:sz w:val="32"/>
          <w:szCs w:val="20"/>
        </w:rPr>
        <w:t xml:space="preserve">International Young Endoscopist </w:t>
      </w:r>
      <w:r w:rsidR="00416BC1" w:rsidRPr="009D246E">
        <w:rPr>
          <w:rFonts w:ascii="Calibri" w:hAnsi="Calibri" w:cs="Calibri"/>
          <w:b/>
          <w:sz w:val="32"/>
          <w:szCs w:val="20"/>
        </w:rPr>
        <w:t>Program</w:t>
      </w:r>
      <w:r w:rsidR="00315D35" w:rsidRPr="009D246E">
        <w:rPr>
          <w:rFonts w:ascii="Calibri" w:hAnsi="Calibri" w:cs="Calibri"/>
          <w:b/>
          <w:sz w:val="32"/>
          <w:szCs w:val="20"/>
        </w:rPr>
        <w:t xml:space="preserve"> </w:t>
      </w:r>
      <w:r w:rsidR="00461172" w:rsidRPr="009D246E">
        <w:rPr>
          <w:rFonts w:ascii="Calibri" w:hAnsi="Calibri" w:cs="Calibri"/>
          <w:b/>
          <w:sz w:val="32"/>
          <w:szCs w:val="20"/>
        </w:rPr>
        <w:t>(</w:t>
      </w:r>
      <w:r w:rsidR="00A12CBA" w:rsidRPr="009D246E">
        <w:rPr>
          <w:rFonts w:ascii="Calibri" w:hAnsi="Calibri" w:cs="Calibri"/>
          <w:b/>
          <w:sz w:val="32"/>
          <w:szCs w:val="20"/>
        </w:rPr>
        <w:t>I</w:t>
      </w:r>
      <w:r w:rsidR="00461172" w:rsidRPr="009D246E">
        <w:rPr>
          <w:rFonts w:ascii="Calibri" w:hAnsi="Calibri" w:cs="Calibri"/>
          <w:b/>
          <w:sz w:val="32"/>
          <w:szCs w:val="20"/>
        </w:rPr>
        <w:t>YEA)</w:t>
      </w:r>
      <w:r w:rsidR="00461172" w:rsidRPr="009D246E">
        <w:rPr>
          <w:rFonts w:ascii="Calibri" w:hAnsi="Calibri" w:cs="Calibri"/>
          <w:b/>
          <w:color w:val="000000"/>
          <w:sz w:val="32"/>
          <w:szCs w:val="20"/>
        </w:rPr>
        <w:t xml:space="preserve"> </w:t>
      </w:r>
      <w:r w:rsidR="00315D35" w:rsidRPr="009D246E">
        <w:rPr>
          <w:rFonts w:ascii="Calibri" w:hAnsi="Calibri" w:cs="Calibri"/>
          <w:b/>
          <w:color w:val="000000"/>
          <w:sz w:val="32"/>
          <w:szCs w:val="20"/>
        </w:rPr>
        <w:t>20</w:t>
      </w:r>
      <w:r w:rsidR="00A12CBA" w:rsidRPr="009D246E">
        <w:rPr>
          <w:rFonts w:ascii="Calibri" w:hAnsi="Calibri" w:cs="Calibri"/>
          <w:b/>
          <w:color w:val="000000"/>
          <w:sz w:val="32"/>
          <w:szCs w:val="20"/>
        </w:rPr>
        <w:t>2</w:t>
      </w:r>
      <w:r w:rsidR="00B128FC">
        <w:rPr>
          <w:rFonts w:ascii="Calibri" w:hAnsi="Calibri" w:cs="Calibri"/>
          <w:b/>
          <w:color w:val="000000"/>
          <w:sz w:val="32"/>
          <w:szCs w:val="20"/>
        </w:rPr>
        <w:t>6</w:t>
      </w:r>
      <w:r w:rsidR="00461172" w:rsidRPr="009D246E">
        <w:rPr>
          <w:rFonts w:ascii="Calibri" w:hAnsi="Calibri" w:cs="Calibri"/>
          <w:b/>
          <w:color w:val="000000"/>
          <w:sz w:val="32"/>
          <w:szCs w:val="20"/>
        </w:rPr>
        <w:t xml:space="preserve"> </w:t>
      </w:r>
    </w:p>
    <w:p w14:paraId="7F2CBA56" w14:textId="36956D5C" w:rsidR="00324C0A" w:rsidRPr="004F49E8" w:rsidRDefault="00324C0A" w:rsidP="00324C0A">
      <w:pPr>
        <w:spacing w:after="0" w:line="240" w:lineRule="auto"/>
        <w:rPr>
          <w:rFonts w:ascii="Calibri" w:hAnsi="Calibri" w:cs="Calibri"/>
          <w:color w:val="000000"/>
          <w:sz w:val="14"/>
          <w:szCs w:val="14"/>
        </w:rPr>
      </w:pPr>
    </w:p>
    <w:p w14:paraId="11C6AF51" w14:textId="633801F1" w:rsidR="004F49E8" w:rsidRPr="000C463F" w:rsidRDefault="004F49E8" w:rsidP="005815F2">
      <w:pPr>
        <w:spacing w:after="0" w:line="240" w:lineRule="auto"/>
        <w:ind w:left="40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C463F">
        <w:rPr>
          <w:rFonts w:ascii="Calibri" w:hAnsi="Calibri" w:cs="Calibri"/>
          <w:b/>
          <w:bCs/>
          <w:color w:val="000000"/>
          <w:sz w:val="28"/>
          <w:szCs w:val="28"/>
        </w:rPr>
        <w:t xml:space="preserve">Deadline for application submission: </w:t>
      </w:r>
      <w:r w:rsidR="00874F67" w:rsidRPr="000C463F">
        <w:rPr>
          <w:rFonts w:ascii="Calibri" w:hAnsi="Calibri" w:cs="Calibri"/>
          <w:b/>
          <w:bCs/>
          <w:color w:val="FF0000"/>
          <w:sz w:val="28"/>
          <w:szCs w:val="28"/>
        </w:rPr>
        <w:t>January</w:t>
      </w:r>
      <w:r w:rsidRPr="000C463F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874F67" w:rsidRPr="000C463F">
        <w:rPr>
          <w:rFonts w:ascii="Calibri" w:hAnsi="Calibri" w:cs="Calibri"/>
          <w:b/>
          <w:bCs/>
          <w:color w:val="FF0000"/>
          <w:sz w:val="28"/>
          <w:szCs w:val="28"/>
        </w:rPr>
        <w:t>30</w:t>
      </w:r>
      <w:r w:rsidRPr="000C463F">
        <w:rPr>
          <w:rFonts w:ascii="Calibri" w:hAnsi="Calibri" w:cs="Calibri"/>
          <w:b/>
          <w:bCs/>
          <w:color w:val="FF0000"/>
          <w:sz w:val="28"/>
          <w:szCs w:val="28"/>
        </w:rPr>
        <w:t>, 202</w:t>
      </w:r>
      <w:r w:rsidR="00874F67" w:rsidRPr="000C463F">
        <w:rPr>
          <w:rFonts w:ascii="Calibri" w:hAnsi="Calibri" w:cs="Calibri"/>
          <w:b/>
          <w:bCs/>
          <w:color w:val="FF0000"/>
          <w:sz w:val="28"/>
          <w:szCs w:val="28"/>
        </w:rPr>
        <w:t>6</w:t>
      </w:r>
    </w:p>
    <w:p w14:paraId="16A91F85" w14:textId="6136D069" w:rsidR="00C950F5" w:rsidRDefault="00C950F5" w:rsidP="00324C0A">
      <w:pPr>
        <w:spacing w:after="0" w:line="240" w:lineRule="auto"/>
        <w:rPr>
          <w:rFonts w:ascii="Calibri" w:hAnsi="Calibri" w:cs="Calibri"/>
          <w:color w:val="000000"/>
          <w:szCs w:val="20"/>
        </w:rPr>
      </w:pPr>
    </w:p>
    <w:p w14:paraId="02535EBC" w14:textId="0AC44327" w:rsidR="009D246E" w:rsidRPr="009D246E" w:rsidRDefault="000C463F" w:rsidP="00DA476B">
      <w:pPr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 w:rsidRPr="000C463F">
        <w:rPr>
          <w:rFonts w:ascii="Calibri" w:hAnsi="Calibri" w:cs="Calibri"/>
          <w:color w:val="000000"/>
          <w:sz w:val="22"/>
        </w:rPr>
        <w:t xml:space="preserve">On behalf of the organizing committee of International Digestive Endoscopy Network (IDEN) </w:t>
      </w:r>
      <w:r w:rsidR="00874F67" w:rsidRPr="00874F67">
        <w:rPr>
          <w:rFonts w:ascii="Calibri" w:hAnsi="Calibri" w:cs="Calibri"/>
          <w:color w:val="000000"/>
          <w:sz w:val="22"/>
        </w:rPr>
        <w:t xml:space="preserve">and Korean Society of Gastrointestinal and Endoscopy (KSGE), we would like to invite young enthusiastic endoscopists from around the </w:t>
      </w:r>
      <w:r w:rsidR="00874F67" w:rsidRPr="0075206D">
        <w:rPr>
          <w:rFonts w:ascii="Calibri" w:hAnsi="Calibri" w:cs="Calibri"/>
          <w:color w:val="000000"/>
          <w:sz w:val="22"/>
        </w:rPr>
        <w:t>world to apply for the International Young Endoscopist 2026 Program, which will be held between</w:t>
      </w:r>
      <w:r w:rsidR="00976C3D" w:rsidRPr="0075206D">
        <w:rPr>
          <w:rFonts w:ascii="Calibri" w:hAnsi="Calibri" w:cs="Calibri"/>
          <w:color w:val="000000"/>
          <w:sz w:val="22"/>
        </w:rPr>
        <w:t xml:space="preserve"> June</w:t>
      </w:r>
      <w:r w:rsidR="00874F67" w:rsidRPr="0075206D">
        <w:rPr>
          <w:rFonts w:ascii="Calibri" w:hAnsi="Calibri" w:cs="Calibri"/>
          <w:color w:val="000000"/>
          <w:sz w:val="22"/>
        </w:rPr>
        <w:t xml:space="preserve"> </w:t>
      </w:r>
      <w:r w:rsidR="00976C3D" w:rsidRPr="0075206D">
        <w:rPr>
          <w:rFonts w:ascii="Calibri" w:hAnsi="Calibri" w:cs="Calibri"/>
          <w:color w:val="000000"/>
          <w:sz w:val="22"/>
        </w:rPr>
        <w:t>1</w:t>
      </w:r>
      <w:r w:rsidR="00874F67" w:rsidRPr="0075206D">
        <w:rPr>
          <w:rFonts w:ascii="Calibri" w:hAnsi="Calibri" w:cs="Calibri"/>
          <w:color w:val="000000"/>
          <w:sz w:val="22"/>
        </w:rPr>
        <w:t xml:space="preserve"> – June </w:t>
      </w:r>
      <w:r w:rsidR="00976C3D" w:rsidRPr="0075206D">
        <w:rPr>
          <w:rFonts w:ascii="Calibri" w:hAnsi="Calibri" w:cs="Calibri"/>
          <w:color w:val="000000"/>
          <w:sz w:val="22"/>
        </w:rPr>
        <w:t>13</w:t>
      </w:r>
      <w:r w:rsidR="00874F67" w:rsidRPr="0075206D">
        <w:rPr>
          <w:rFonts w:ascii="Calibri" w:hAnsi="Calibri" w:cs="Calibri"/>
          <w:color w:val="000000"/>
          <w:sz w:val="22"/>
        </w:rPr>
        <w:t>, 202</w:t>
      </w:r>
      <w:r w:rsidR="00976C3D" w:rsidRPr="0075206D">
        <w:rPr>
          <w:rFonts w:ascii="Calibri" w:hAnsi="Calibri" w:cs="Calibri"/>
          <w:color w:val="000000"/>
          <w:sz w:val="22"/>
        </w:rPr>
        <w:t>6</w:t>
      </w:r>
      <w:r w:rsidR="00874F67" w:rsidRPr="0075206D">
        <w:rPr>
          <w:rFonts w:ascii="Calibri" w:hAnsi="Calibri" w:cs="Calibri"/>
          <w:color w:val="000000"/>
          <w:sz w:val="22"/>
        </w:rPr>
        <w:t>, in Korea.</w:t>
      </w:r>
    </w:p>
    <w:p w14:paraId="0AB09D5A" w14:textId="578307E4" w:rsidR="009D246E" w:rsidRPr="009D246E" w:rsidRDefault="004F49E8" w:rsidP="00DA476B">
      <w:pPr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br/>
      </w:r>
      <w:r w:rsidR="009D246E" w:rsidRPr="009D246E">
        <w:rPr>
          <w:rFonts w:ascii="Calibri" w:hAnsi="Calibri" w:cs="Calibri"/>
          <w:color w:val="000000"/>
          <w:sz w:val="22"/>
        </w:rPr>
        <w:t xml:space="preserve">This program, running since 2014, aims to advance technical skills and foster collaboration among young endoscopists. With </w:t>
      </w:r>
      <w:r w:rsidR="006D61EA">
        <w:rPr>
          <w:rFonts w:ascii="Calibri" w:hAnsi="Calibri" w:cs="Calibri"/>
          <w:color w:val="000000"/>
          <w:sz w:val="22"/>
        </w:rPr>
        <w:t>465</w:t>
      </w:r>
      <w:r w:rsidR="000A4AA2">
        <w:rPr>
          <w:rFonts w:ascii="Calibri" w:hAnsi="Calibri" w:cs="Calibri"/>
          <w:color w:val="000000"/>
          <w:sz w:val="22"/>
        </w:rPr>
        <w:t xml:space="preserve"> </w:t>
      </w:r>
      <w:r w:rsidR="009D246E" w:rsidRPr="009D246E">
        <w:rPr>
          <w:rFonts w:ascii="Calibri" w:hAnsi="Calibri" w:cs="Calibri"/>
          <w:color w:val="000000"/>
          <w:sz w:val="22"/>
        </w:rPr>
        <w:t xml:space="preserve">participants from </w:t>
      </w:r>
      <w:r w:rsidR="006D61EA">
        <w:rPr>
          <w:rFonts w:ascii="Calibri" w:hAnsi="Calibri" w:cs="Calibri"/>
          <w:color w:val="000000"/>
          <w:sz w:val="22"/>
        </w:rPr>
        <w:t>48</w:t>
      </w:r>
      <w:r w:rsidR="009D246E" w:rsidRPr="009D246E">
        <w:rPr>
          <w:rFonts w:ascii="Calibri" w:hAnsi="Calibri" w:cs="Calibri"/>
          <w:color w:val="000000"/>
          <w:sz w:val="22"/>
        </w:rPr>
        <w:t xml:space="preserve"> countries, it has been highly impactful. We encourage all young endoscopists to seize this opportunity and join this enriching program.</w:t>
      </w:r>
    </w:p>
    <w:p w14:paraId="49B14009" w14:textId="77777777" w:rsidR="00324C0A" w:rsidRPr="009D246E" w:rsidRDefault="00E33142" w:rsidP="00E33142">
      <w:pPr>
        <w:tabs>
          <w:tab w:val="left" w:pos="8205"/>
        </w:tabs>
        <w:spacing w:after="0" w:line="240" w:lineRule="auto"/>
        <w:rPr>
          <w:rFonts w:ascii="Calibri" w:hAnsi="Calibri" w:cs="Calibri"/>
          <w:sz w:val="22"/>
        </w:rPr>
      </w:pPr>
      <w:r w:rsidRPr="009D246E">
        <w:rPr>
          <w:rFonts w:ascii="Calibri" w:hAnsi="Calibri" w:cs="Calibri"/>
          <w:sz w:val="22"/>
        </w:rPr>
        <w:tab/>
      </w:r>
    </w:p>
    <w:tbl>
      <w:tblPr>
        <w:tblW w:w="10206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00" w:firstRow="0" w:lastRow="0" w:firstColumn="0" w:lastColumn="0" w:noHBand="0" w:noVBand="1"/>
      </w:tblPr>
      <w:tblGrid>
        <w:gridCol w:w="10206"/>
      </w:tblGrid>
      <w:tr w:rsidR="00EF01F2" w:rsidRPr="009D246E" w14:paraId="0658C6C4" w14:textId="77777777" w:rsidTr="00C43234">
        <w:trPr>
          <w:trHeight w:val="268"/>
        </w:trPr>
        <w:tc>
          <w:tcPr>
            <w:tcW w:w="10206" w:type="dxa"/>
            <w:shd w:val="clear" w:color="auto" w:fill="EDEDED"/>
            <w:vAlign w:val="center"/>
          </w:tcPr>
          <w:p w14:paraId="2FF28804" w14:textId="77777777" w:rsidR="00EF01F2" w:rsidRPr="009D246E" w:rsidRDefault="00EF01F2" w:rsidP="000262F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9D246E">
              <w:rPr>
                <w:rFonts w:ascii="Calibri" w:hAnsi="Calibri" w:cs="Calibri"/>
                <w:b/>
                <w:sz w:val="22"/>
              </w:rPr>
              <w:t>Organizer</w:t>
            </w:r>
            <w:r w:rsidR="00416BC1" w:rsidRPr="009D246E">
              <w:rPr>
                <w:rFonts w:ascii="Calibri" w:hAnsi="Calibri" w:cs="Calibri"/>
                <w:b/>
                <w:sz w:val="22"/>
              </w:rPr>
              <w:t>s</w:t>
            </w:r>
          </w:p>
        </w:tc>
      </w:tr>
      <w:tr w:rsidR="00EF01F2" w:rsidRPr="009D246E" w14:paraId="0DD400FA" w14:textId="77777777" w:rsidTr="004E7693">
        <w:trPr>
          <w:trHeight w:val="675"/>
        </w:trPr>
        <w:tc>
          <w:tcPr>
            <w:tcW w:w="10206" w:type="dxa"/>
            <w:vAlign w:val="center"/>
          </w:tcPr>
          <w:p w14:paraId="16CE015B" w14:textId="77777777" w:rsidR="00E8003B" w:rsidRPr="009D246E" w:rsidRDefault="00E8003B" w:rsidP="000262F1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bCs/>
                <w:sz w:val="22"/>
              </w:rPr>
              <w:t>International Digestive Endoscopy Network (IDEN)</w:t>
            </w:r>
          </w:p>
          <w:p w14:paraId="1C5F4482" w14:textId="1088DFE9" w:rsidR="00C950F5" w:rsidRPr="004E7693" w:rsidRDefault="00EF01F2" w:rsidP="004E7693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color w:val="000000"/>
                <w:sz w:val="22"/>
              </w:rPr>
              <w:t>Korean Society of Gastrointestinal and Endoscopy</w:t>
            </w:r>
            <w:r w:rsidR="00E8003B" w:rsidRPr="009D246E">
              <w:rPr>
                <w:rFonts w:ascii="Calibri" w:hAnsi="Calibri" w:cs="Calibri"/>
                <w:color w:val="000000"/>
                <w:sz w:val="22"/>
              </w:rPr>
              <w:t xml:space="preserve"> (KSGE)</w:t>
            </w:r>
          </w:p>
        </w:tc>
      </w:tr>
      <w:tr w:rsidR="00EF01F2" w:rsidRPr="009D246E" w14:paraId="4EFB8C07" w14:textId="77777777" w:rsidTr="00C43234">
        <w:trPr>
          <w:trHeight w:val="268"/>
        </w:trPr>
        <w:tc>
          <w:tcPr>
            <w:tcW w:w="10206" w:type="dxa"/>
            <w:shd w:val="clear" w:color="auto" w:fill="EDEDED"/>
            <w:vAlign w:val="center"/>
          </w:tcPr>
          <w:p w14:paraId="193630D1" w14:textId="77777777" w:rsidR="00EF01F2" w:rsidRPr="009D246E" w:rsidRDefault="00EF01F2" w:rsidP="000262F1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b/>
                <w:color w:val="000000"/>
                <w:sz w:val="22"/>
              </w:rPr>
              <w:t>Schedule</w:t>
            </w:r>
          </w:p>
        </w:tc>
      </w:tr>
      <w:tr w:rsidR="00EF01F2" w:rsidRPr="009D246E" w14:paraId="76C2DDF2" w14:textId="77777777" w:rsidTr="00C43234">
        <w:trPr>
          <w:trHeight w:val="1117"/>
        </w:trPr>
        <w:tc>
          <w:tcPr>
            <w:tcW w:w="10206" w:type="dxa"/>
            <w:vAlign w:val="center"/>
          </w:tcPr>
          <w:p w14:paraId="5A3609ED" w14:textId="0CC5F8D9" w:rsidR="00C950F5" w:rsidRPr="006C0EC0" w:rsidRDefault="00C950F5" w:rsidP="000262F1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sz w:val="22"/>
              </w:rPr>
            </w:pPr>
            <w:r w:rsidRPr="006C0EC0">
              <w:rPr>
                <w:rFonts w:ascii="Calibri" w:hAnsi="Calibri" w:cs="Calibri" w:hint="eastAsia"/>
                <w:sz w:val="22"/>
              </w:rPr>
              <w:t>J</w:t>
            </w:r>
            <w:r w:rsidRPr="006C0EC0">
              <w:rPr>
                <w:rFonts w:ascii="Calibri" w:hAnsi="Calibri" w:cs="Calibri"/>
                <w:sz w:val="22"/>
              </w:rPr>
              <w:t xml:space="preserve">une </w:t>
            </w:r>
            <w:r w:rsidR="004E7693" w:rsidRPr="006C0EC0">
              <w:rPr>
                <w:rFonts w:ascii="Calibri" w:hAnsi="Calibri" w:cs="Calibri"/>
                <w:sz w:val="22"/>
              </w:rPr>
              <w:t>1</w:t>
            </w:r>
            <w:r w:rsidRPr="006C0EC0">
              <w:rPr>
                <w:rFonts w:ascii="Calibri" w:hAnsi="Calibri" w:cs="Calibri"/>
                <w:sz w:val="22"/>
              </w:rPr>
              <w:t xml:space="preserve"> – July </w:t>
            </w:r>
            <w:r w:rsidR="004E7693" w:rsidRPr="006C0EC0">
              <w:rPr>
                <w:rFonts w:ascii="Calibri" w:hAnsi="Calibri" w:cs="Calibri"/>
                <w:sz w:val="22"/>
              </w:rPr>
              <w:t>9</w:t>
            </w:r>
            <w:r w:rsidRPr="006C0EC0">
              <w:rPr>
                <w:rFonts w:ascii="Calibri" w:hAnsi="Calibri" w:cs="Calibri"/>
                <w:sz w:val="22"/>
              </w:rPr>
              <w:t>: Clinical Training at Korean GI endoscopy High Volume Centers</w:t>
            </w:r>
          </w:p>
          <w:p w14:paraId="1C3D84DC" w14:textId="5B090ABA" w:rsidR="00C950F5" w:rsidRDefault="004E7693" w:rsidP="000262F1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June 10</w:t>
            </w:r>
            <w:r w:rsidR="00C950F5">
              <w:rPr>
                <w:rFonts w:ascii="Calibri" w:hAnsi="Calibri" w:cs="Calibri"/>
                <w:sz w:val="22"/>
              </w:rPr>
              <w:t xml:space="preserve">: </w:t>
            </w:r>
            <w:r w:rsidR="00C950F5" w:rsidRPr="009D246E">
              <w:rPr>
                <w:rFonts w:ascii="Calibri" w:hAnsi="Calibri" w:cs="Calibri"/>
                <w:sz w:val="22"/>
              </w:rPr>
              <w:t>Hands-on Course (Half-day afternoon)</w:t>
            </w:r>
          </w:p>
          <w:p w14:paraId="23E9ABB9" w14:textId="1A3E68CD" w:rsidR="00C950F5" w:rsidRPr="00C950F5" w:rsidRDefault="004E7693" w:rsidP="000262F1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June 11</w:t>
            </w:r>
            <w:r w:rsidR="00C950F5">
              <w:rPr>
                <w:rFonts w:ascii="Calibri" w:hAnsi="Calibri" w:cs="Calibri"/>
                <w:sz w:val="22"/>
              </w:rPr>
              <w:t xml:space="preserve">: </w:t>
            </w:r>
            <w:r w:rsidR="00C950F5" w:rsidRPr="009D246E">
              <w:rPr>
                <w:rFonts w:ascii="Calibri" w:hAnsi="Calibri" w:cs="Calibri"/>
                <w:color w:val="000000"/>
                <w:sz w:val="22"/>
              </w:rPr>
              <w:t>Young Endoscopist Forum</w:t>
            </w:r>
          </w:p>
          <w:p w14:paraId="0204371C" w14:textId="2BC90FDB" w:rsidR="003F4EAB" w:rsidRPr="00C950F5" w:rsidRDefault="00C950F5" w:rsidP="00C950F5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J</w:t>
            </w:r>
            <w:r w:rsidR="004E7693">
              <w:rPr>
                <w:rFonts w:ascii="Calibri" w:hAnsi="Calibri" w:cs="Calibri"/>
                <w:sz w:val="22"/>
              </w:rPr>
              <w:t>une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4E7693">
              <w:rPr>
                <w:rFonts w:ascii="Calibri" w:hAnsi="Calibri" w:cs="Calibri"/>
                <w:sz w:val="22"/>
              </w:rPr>
              <w:t>12</w:t>
            </w:r>
            <w:r>
              <w:rPr>
                <w:rFonts w:ascii="Calibri" w:hAnsi="Calibri" w:cs="Calibri"/>
                <w:sz w:val="22"/>
              </w:rPr>
              <w:t xml:space="preserve"> – </w:t>
            </w:r>
            <w:r w:rsidR="004E7693">
              <w:rPr>
                <w:rFonts w:ascii="Calibri" w:hAnsi="Calibri" w:cs="Calibri"/>
                <w:sz w:val="22"/>
              </w:rPr>
              <w:t>13</w:t>
            </w:r>
            <w:r>
              <w:rPr>
                <w:rFonts w:ascii="Calibri" w:hAnsi="Calibri" w:cs="Calibri"/>
                <w:sz w:val="22"/>
              </w:rPr>
              <w:t xml:space="preserve">: </w:t>
            </w:r>
            <w:r w:rsidR="004E7693" w:rsidRPr="004E7693">
              <w:rPr>
                <w:rFonts w:ascii="Calibri" w:hAnsi="Calibri" w:cs="Calibri"/>
                <w:color w:val="000000"/>
                <w:sz w:val="22"/>
              </w:rPr>
              <w:t>International Digestive Endoscopy Network 202</w:t>
            </w:r>
            <w:r w:rsidR="004E7693">
              <w:rPr>
                <w:rFonts w:ascii="Calibri" w:hAnsi="Calibri" w:cs="Calibri"/>
                <w:color w:val="000000"/>
                <w:sz w:val="22"/>
              </w:rPr>
              <w:t>6</w:t>
            </w:r>
            <w:r w:rsidR="004E7693" w:rsidRPr="004E7693">
              <w:rPr>
                <w:rFonts w:ascii="Calibri" w:hAnsi="Calibri" w:cs="Calibri"/>
                <w:color w:val="000000"/>
                <w:sz w:val="22"/>
              </w:rPr>
              <w:t xml:space="preserve"> (IDEN 202</w:t>
            </w:r>
            <w:r w:rsidR="004E7693">
              <w:rPr>
                <w:rFonts w:ascii="Calibri" w:hAnsi="Calibri" w:cs="Calibri"/>
                <w:color w:val="000000"/>
                <w:sz w:val="22"/>
              </w:rPr>
              <w:t>6</w:t>
            </w:r>
            <w:r w:rsidR="004E7693" w:rsidRPr="004E7693">
              <w:rPr>
                <w:rFonts w:ascii="Calibri" w:hAnsi="Calibri" w:cs="Calibri"/>
                <w:color w:val="000000"/>
                <w:sz w:val="22"/>
              </w:rPr>
              <w:t>)</w:t>
            </w:r>
          </w:p>
        </w:tc>
      </w:tr>
      <w:tr w:rsidR="00324C0A" w:rsidRPr="009D246E" w14:paraId="4CA4B039" w14:textId="77777777" w:rsidTr="00C43234">
        <w:trPr>
          <w:trHeight w:val="268"/>
        </w:trPr>
        <w:tc>
          <w:tcPr>
            <w:tcW w:w="10206" w:type="dxa"/>
            <w:shd w:val="clear" w:color="auto" w:fill="EDEDED"/>
            <w:vAlign w:val="center"/>
          </w:tcPr>
          <w:p w14:paraId="2CC996A3" w14:textId="77777777" w:rsidR="00324C0A" w:rsidRPr="009D246E" w:rsidRDefault="00324C0A" w:rsidP="000262F1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b/>
                <w:color w:val="000000"/>
                <w:sz w:val="22"/>
              </w:rPr>
              <w:t>Purpose</w:t>
            </w:r>
          </w:p>
        </w:tc>
      </w:tr>
      <w:tr w:rsidR="00324C0A" w:rsidRPr="009D246E" w14:paraId="0D02EC82" w14:textId="77777777" w:rsidTr="00C43234">
        <w:trPr>
          <w:trHeight w:val="741"/>
        </w:trPr>
        <w:tc>
          <w:tcPr>
            <w:tcW w:w="10206" w:type="dxa"/>
            <w:vAlign w:val="center"/>
          </w:tcPr>
          <w:p w14:paraId="33A99D43" w14:textId="162AF668" w:rsidR="003F4EAB" w:rsidRPr="00C950F5" w:rsidRDefault="00324C0A" w:rsidP="000262F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color w:val="000000"/>
                <w:sz w:val="22"/>
              </w:rPr>
              <w:t>To provide funding for endoscopic training so that endoscopist</w:t>
            </w:r>
            <w:r w:rsidR="00EA50A1" w:rsidRPr="009D246E">
              <w:rPr>
                <w:rFonts w:ascii="Calibri" w:hAnsi="Calibri" w:cs="Calibri"/>
                <w:color w:val="000000"/>
                <w:sz w:val="22"/>
              </w:rPr>
              <w:t>s</w:t>
            </w:r>
            <w:r w:rsidRPr="009D246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EF01F2" w:rsidRPr="009D246E">
              <w:rPr>
                <w:rFonts w:ascii="Calibri" w:hAnsi="Calibri" w:cs="Calibri"/>
                <w:color w:val="000000"/>
                <w:sz w:val="22"/>
              </w:rPr>
              <w:t xml:space="preserve">can acquire new knowledge and </w:t>
            </w:r>
            <w:r w:rsidRPr="009D246E">
              <w:rPr>
                <w:rFonts w:ascii="Calibri" w:hAnsi="Calibri" w:cs="Calibri"/>
                <w:color w:val="000000"/>
                <w:sz w:val="22"/>
              </w:rPr>
              <w:t xml:space="preserve">technical skills in GI endoscopy, which in turn improve patient care in the applicant’s </w:t>
            </w:r>
            <w:r w:rsidR="00E8003B" w:rsidRPr="009D246E">
              <w:rPr>
                <w:rFonts w:ascii="Calibri" w:hAnsi="Calibri" w:cs="Calibri"/>
                <w:color w:val="000000"/>
                <w:sz w:val="22"/>
              </w:rPr>
              <w:t>home</w:t>
            </w:r>
            <w:r w:rsidRPr="009D246E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</w:tr>
      <w:tr w:rsidR="00324C0A" w:rsidRPr="009D246E" w14:paraId="311402FA" w14:textId="77777777" w:rsidTr="00C43234">
        <w:trPr>
          <w:trHeight w:val="268"/>
        </w:trPr>
        <w:tc>
          <w:tcPr>
            <w:tcW w:w="10206" w:type="dxa"/>
            <w:shd w:val="clear" w:color="auto" w:fill="EDEDED"/>
            <w:vAlign w:val="center"/>
          </w:tcPr>
          <w:p w14:paraId="4437F08C" w14:textId="77777777" w:rsidR="00324C0A" w:rsidRPr="009D246E" w:rsidRDefault="00324C0A" w:rsidP="000262F1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b/>
                <w:color w:val="000000"/>
                <w:sz w:val="22"/>
              </w:rPr>
              <w:t>Eligibility</w:t>
            </w:r>
          </w:p>
        </w:tc>
      </w:tr>
      <w:tr w:rsidR="00324C0A" w:rsidRPr="009D246E" w14:paraId="23D1BFE0" w14:textId="77777777" w:rsidTr="00C43234">
        <w:trPr>
          <w:trHeight w:val="1138"/>
        </w:trPr>
        <w:tc>
          <w:tcPr>
            <w:tcW w:w="10206" w:type="dxa"/>
            <w:vAlign w:val="center"/>
          </w:tcPr>
          <w:p w14:paraId="67C2FBAC" w14:textId="5D3739A0" w:rsidR="00E8003B" w:rsidRPr="009D246E" w:rsidRDefault="0032062C" w:rsidP="000262F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- </w:t>
            </w:r>
            <w:r w:rsidRPr="0032062C">
              <w:rPr>
                <w:rFonts w:ascii="Calibri" w:hAnsi="Calibri" w:cs="Calibri"/>
                <w:color w:val="000000"/>
                <w:sz w:val="22"/>
              </w:rPr>
              <w:t xml:space="preserve">Young International physicians working in GI endoscopy </w:t>
            </w:r>
            <w:r w:rsidRPr="00C950F5">
              <w:rPr>
                <w:rFonts w:ascii="Calibri" w:hAnsi="Calibri" w:cs="Calibri"/>
                <w:i/>
                <w:color w:val="0070C0"/>
                <w:sz w:val="22"/>
              </w:rPr>
              <w:t>not</w:t>
            </w:r>
            <w:r w:rsidRPr="00C950F5">
              <w:rPr>
                <w:rFonts w:ascii="Calibri" w:hAnsi="Calibri" w:cs="Calibri"/>
                <w:color w:val="0070C0"/>
                <w:sz w:val="22"/>
              </w:rPr>
              <w:t xml:space="preserve"> </w:t>
            </w:r>
            <w:r w:rsidRPr="00C950F5">
              <w:rPr>
                <w:rFonts w:ascii="Calibri" w:hAnsi="Calibri" w:cs="Calibri"/>
                <w:i/>
                <w:color w:val="0070C0"/>
                <w:sz w:val="22"/>
              </w:rPr>
              <w:t>residing</w:t>
            </w:r>
            <w:r w:rsidRPr="00C950F5">
              <w:rPr>
                <w:rFonts w:ascii="Calibri" w:hAnsi="Calibri" w:cs="Calibri"/>
                <w:color w:val="0070C0"/>
                <w:sz w:val="22"/>
              </w:rPr>
              <w:t xml:space="preserve"> </w:t>
            </w:r>
            <w:r w:rsidRPr="00C950F5">
              <w:rPr>
                <w:rFonts w:ascii="Calibri" w:hAnsi="Calibri" w:cs="Calibri"/>
                <w:i/>
                <w:color w:val="0070C0"/>
                <w:sz w:val="22"/>
              </w:rPr>
              <w:t>in Korea</w:t>
            </w:r>
            <w:r w:rsidRPr="009D246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32062C">
              <w:rPr>
                <w:rFonts w:ascii="Calibri" w:hAnsi="Calibri" w:cs="Calibri"/>
                <w:color w:val="000000"/>
                <w:sz w:val="22"/>
              </w:rPr>
              <w:t>are eligible to apply.</w:t>
            </w:r>
          </w:p>
          <w:p w14:paraId="3E3DE0EF" w14:textId="02DC7C1F" w:rsidR="00E8003B" w:rsidRPr="009D246E" w:rsidRDefault="0032062C" w:rsidP="000262F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- </w:t>
            </w:r>
            <w:r w:rsidR="00324C0A" w:rsidRPr="009D246E">
              <w:rPr>
                <w:rFonts w:ascii="Calibri" w:hAnsi="Calibri" w:cs="Calibri"/>
                <w:color w:val="000000"/>
                <w:sz w:val="22"/>
              </w:rPr>
              <w:t>All applicants must be able to communicate effectively in English.</w:t>
            </w:r>
            <w:r w:rsidR="000262F1" w:rsidRPr="009D246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  <w:p w14:paraId="5EFCD059" w14:textId="00AB0F10" w:rsidR="003F4EAB" w:rsidRPr="00C950F5" w:rsidRDefault="00E8003B" w:rsidP="000262F1">
            <w:pPr>
              <w:spacing w:after="0" w:line="240" w:lineRule="auto"/>
              <w:rPr>
                <w:rFonts w:ascii="Calibri" w:hAnsi="Calibri" w:cs="Calibri"/>
                <w:color w:val="FF0000"/>
                <w:sz w:val="22"/>
              </w:rPr>
            </w:pPr>
            <w:r w:rsidRPr="00C950F5">
              <w:rPr>
                <w:rFonts w:ascii="Calibri" w:hAnsi="Calibri" w:cs="Calibri"/>
                <w:color w:val="FF0000"/>
                <w:sz w:val="22"/>
              </w:rPr>
              <w:t xml:space="preserve">* </w:t>
            </w:r>
            <w:r w:rsidR="000262F1" w:rsidRPr="00C950F5">
              <w:rPr>
                <w:rFonts w:ascii="Calibri" w:hAnsi="Calibri" w:cs="Calibri"/>
                <w:color w:val="FF0000"/>
                <w:sz w:val="22"/>
              </w:rPr>
              <w:t xml:space="preserve">Please note that those who have already participated in the </w:t>
            </w:r>
            <w:r w:rsidR="00025AA5" w:rsidRPr="00C950F5">
              <w:rPr>
                <w:rFonts w:ascii="Calibri" w:hAnsi="Calibri" w:cs="Calibri"/>
                <w:color w:val="FF0000"/>
                <w:sz w:val="22"/>
              </w:rPr>
              <w:t>I</w:t>
            </w:r>
            <w:r w:rsidR="000262F1" w:rsidRPr="00C950F5">
              <w:rPr>
                <w:rFonts w:ascii="Calibri" w:hAnsi="Calibri" w:cs="Calibri"/>
                <w:color w:val="FF0000"/>
                <w:sz w:val="22"/>
              </w:rPr>
              <w:t xml:space="preserve">YEA program may not </w:t>
            </w:r>
            <w:r w:rsidR="00C058AA" w:rsidRPr="00C950F5">
              <w:rPr>
                <w:rFonts w:ascii="Calibri" w:hAnsi="Calibri" w:cs="Calibri"/>
                <w:color w:val="FF0000"/>
                <w:sz w:val="22"/>
              </w:rPr>
              <w:t xml:space="preserve">be </w:t>
            </w:r>
            <w:r w:rsidRPr="00C950F5">
              <w:rPr>
                <w:rFonts w:ascii="Calibri" w:hAnsi="Calibri" w:cs="Calibri"/>
                <w:color w:val="FF0000"/>
                <w:sz w:val="22"/>
              </w:rPr>
              <w:t>accept</w:t>
            </w:r>
            <w:r w:rsidR="00C058AA" w:rsidRPr="00C950F5">
              <w:rPr>
                <w:rFonts w:ascii="Calibri" w:hAnsi="Calibri" w:cs="Calibri"/>
                <w:color w:val="FF0000"/>
                <w:sz w:val="22"/>
              </w:rPr>
              <w:t>ed</w:t>
            </w:r>
            <w:r w:rsidRPr="00C950F5">
              <w:rPr>
                <w:rFonts w:ascii="Calibri" w:hAnsi="Calibri" w:cs="Calibri"/>
                <w:color w:val="FF0000"/>
                <w:sz w:val="22"/>
              </w:rPr>
              <w:t xml:space="preserve"> </w:t>
            </w:r>
            <w:r w:rsidR="00C058AA" w:rsidRPr="00C950F5">
              <w:rPr>
                <w:rFonts w:ascii="Calibri" w:hAnsi="Calibri" w:cs="Calibri"/>
                <w:color w:val="FF0000"/>
                <w:sz w:val="22"/>
              </w:rPr>
              <w:t xml:space="preserve">in case of </w:t>
            </w:r>
            <w:r w:rsidR="00D17B21" w:rsidRPr="00C950F5">
              <w:rPr>
                <w:rFonts w:ascii="Calibri" w:hAnsi="Calibri" w:cs="Calibri"/>
                <w:color w:val="FF0000"/>
                <w:sz w:val="22"/>
              </w:rPr>
              <w:t>overallotment</w:t>
            </w:r>
            <w:r w:rsidR="00C058AA" w:rsidRPr="00C950F5">
              <w:rPr>
                <w:rFonts w:ascii="Calibri" w:hAnsi="Calibri" w:cs="Calibri"/>
                <w:color w:val="FF0000"/>
                <w:sz w:val="22"/>
              </w:rPr>
              <w:t>.</w:t>
            </w:r>
          </w:p>
        </w:tc>
      </w:tr>
      <w:tr w:rsidR="00324C0A" w:rsidRPr="009D246E" w14:paraId="541F43DB" w14:textId="77777777" w:rsidTr="00C43234">
        <w:trPr>
          <w:trHeight w:val="268"/>
        </w:trPr>
        <w:tc>
          <w:tcPr>
            <w:tcW w:w="10206" w:type="dxa"/>
            <w:shd w:val="clear" w:color="auto" w:fill="EDEDED"/>
            <w:vAlign w:val="center"/>
          </w:tcPr>
          <w:p w14:paraId="40BAAA2C" w14:textId="77777777" w:rsidR="00324C0A" w:rsidRPr="009D246E" w:rsidRDefault="00324C0A" w:rsidP="000262F1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b/>
                <w:color w:val="000000"/>
                <w:sz w:val="22"/>
              </w:rPr>
              <w:t>Fields</w:t>
            </w:r>
          </w:p>
        </w:tc>
      </w:tr>
      <w:tr w:rsidR="00324C0A" w:rsidRPr="005815F2" w14:paraId="37FA221D" w14:textId="77777777" w:rsidTr="00C43234">
        <w:trPr>
          <w:trHeight w:val="436"/>
        </w:trPr>
        <w:tc>
          <w:tcPr>
            <w:tcW w:w="10206" w:type="dxa"/>
            <w:vAlign w:val="center"/>
          </w:tcPr>
          <w:p w14:paraId="63E08924" w14:textId="35173DA0" w:rsidR="003F4EAB" w:rsidRPr="005815F2" w:rsidRDefault="00324C0A" w:rsidP="000262F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lang w:val="es-ES_tradnl"/>
              </w:rPr>
            </w:pPr>
            <w:r w:rsidRPr="005815F2">
              <w:rPr>
                <w:rFonts w:ascii="Calibri" w:hAnsi="Calibri" w:cs="Calibri"/>
                <w:color w:val="000000"/>
                <w:sz w:val="22"/>
                <w:lang w:val="es-ES_tradnl"/>
              </w:rPr>
              <w:t>UGI endoscopy, LGI endoscopy, ERCP, EUS</w:t>
            </w:r>
          </w:p>
        </w:tc>
      </w:tr>
      <w:tr w:rsidR="006C5034" w:rsidRPr="009D246E" w14:paraId="7A33D152" w14:textId="77777777" w:rsidTr="00C43234">
        <w:trPr>
          <w:trHeight w:val="268"/>
        </w:trPr>
        <w:tc>
          <w:tcPr>
            <w:tcW w:w="10206" w:type="dxa"/>
            <w:shd w:val="clear" w:color="auto" w:fill="EDEDED"/>
            <w:vAlign w:val="center"/>
          </w:tcPr>
          <w:p w14:paraId="11FB8BEE" w14:textId="77777777" w:rsidR="006C5034" w:rsidRPr="009D246E" w:rsidRDefault="006C5034" w:rsidP="000262F1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b/>
                <w:color w:val="000000"/>
                <w:sz w:val="22"/>
              </w:rPr>
              <w:t>Number of Awardees</w:t>
            </w:r>
          </w:p>
        </w:tc>
      </w:tr>
      <w:tr w:rsidR="006C5034" w:rsidRPr="009D246E" w14:paraId="186A5CBB" w14:textId="77777777" w:rsidTr="00C43234">
        <w:trPr>
          <w:trHeight w:val="418"/>
        </w:trPr>
        <w:tc>
          <w:tcPr>
            <w:tcW w:w="10206" w:type="dxa"/>
            <w:vAlign w:val="center"/>
          </w:tcPr>
          <w:p w14:paraId="55181855" w14:textId="4085BDD5" w:rsidR="003F4EAB" w:rsidRPr="009D246E" w:rsidRDefault="00C66F36" w:rsidP="000262F1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color w:val="000000"/>
                <w:sz w:val="22"/>
              </w:rPr>
              <w:t>20</w:t>
            </w:r>
            <w:r w:rsidR="00BC3518">
              <w:rPr>
                <w:rFonts w:ascii="Calibri" w:hAnsi="Calibri" w:cs="Calibri"/>
                <w:color w:val="000000"/>
                <w:sz w:val="22"/>
              </w:rPr>
              <w:t>~</w:t>
            </w:r>
            <w:r w:rsidR="00C058AA" w:rsidRPr="009D246E">
              <w:rPr>
                <w:rFonts w:ascii="Calibri" w:hAnsi="Calibri" w:cs="Calibri"/>
                <w:color w:val="000000"/>
                <w:sz w:val="22"/>
              </w:rPr>
              <w:t>30</w:t>
            </w:r>
            <w:r w:rsidRPr="009D246E">
              <w:rPr>
                <w:rFonts w:ascii="Calibri" w:hAnsi="Calibri" w:cs="Calibri"/>
                <w:color w:val="000000"/>
                <w:sz w:val="22"/>
              </w:rPr>
              <w:t xml:space="preserve"> People</w:t>
            </w:r>
          </w:p>
        </w:tc>
      </w:tr>
      <w:tr w:rsidR="00C43234" w14:paraId="27591FB9" w14:textId="77777777" w:rsidTr="00C43234">
        <w:trPr>
          <w:trHeight w:val="268"/>
        </w:trPr>
        <w:tc>
          <w:tcPr>
            <w:tcW w:w="10206" w:type="dxa"/>
            <w:tcBorders>
              <w:top w:val="single" w:sz="2" w:space="0" w:color="C9C9C9"/>
              <w:left w:val="nil"/>
              <w:bottom w:val="single" w:sz="2" w:space="0" w:color="C9C9C9"/>
              <w:right w:val="nil"/>
            </w:tcBorders>
            <w:shd w:val="clear" w:color="auto" w:fill="EDEDED"/>
            <w:vAlign w:val="center"/>
            <w:hideMark/>
          </w:tcPr>
          <w:p w14:paraId="53636651" w14:textId="77777777" w:rsidR="00C43234" w:rsidRDefault="00C43234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Cs w:val="20"/>
              </w:rPr>
              <w:t>Benefits</w:t>
            </w:r>
          </w:p>
        </w:tc>
      </w:tr>
      <w:tr w:rsidR="00C43234" w14:paraId="5056AC6A" w14:textId="77777777" w:rsidTr="00BC3518">
        <w:trPr>
          <w:trHeight w:val="1005"/>
        </w:trPr>
        <w:tc>
          <w:tcPr>
            <w:tcW w:w="10206" w:type="dxa"/>
            <w:tcBorders>
              <w:top w:val="single" w:sz="2" w:space="0" w:color="C9C9C9"/>
              <w:left w:val="nil"/>
              <w:bottom w:val="single" w:sz="2" w:space="0" w:color="C9C9C9"/>
              <w:right w:val="nil"/>
            </w:tcBorders>
            <w:vAlign w:val="center"/>
          </w:tcPr>
          <w:p w14:paraId="2122BE12" w14:textId="30A379E8" w:rsidR="00C43234" w:rsidRDefault="00C43234">
            <w:pPr>
              <w:spacing w:after="0" w:line="240" w:lineRule="auto"/>
              <w:rPr>
                <w:rFonts w:ascii="Segoe UI" w:hAnsi="Segoe UI" w:cs="Segoe UI"/>
                <w:szCs w:val="20"/>
                <w:highlight w:val="green"/>
              </w:rPr>
            </w:pPr>
            <w:r>
              <w:rPr>
                <w:rFonts w:ascii="Segoe UI" w:hAnsi="Segoe UI" w:cs="Segoe UI"/>
                <w:color w:val="000000"/>
                <w:szCs w:val="20"/>
              </w:rPr>
              <w:t xml:space="preserve">1. </w:t>
            </w:r>
            <w:r w:rsidR="00E326DE">
              <w:rPr>
                <w:rFonts w:ascii="Segoe UI" w:hAnsi="Segoe UI" w:cs="Segoe UI"/>
                <w:color w:val="000000"/>
                <w:szCs w:val="20"/>
              </w:rPr>
              <w:t>Provision of t</w:t>
            </w:r>
            <w:r>
              <w:rPr>
                <w:rFonts w:ascii="Segoe UI" w:hAnsi="Segoe UI" w:cs="Segoe UI"/>
                <w:color w:val="000000"/>
                <w:szCs w:val="20"/>
              </w:rPr>
              <w:t xml:space="preserve">ravel </w:t>
            </w:r>
            <w:r>
              <w:rPr>
                <w:rFonts w:ascii="Segoe UI" w:hAnsi="Segoe UI" w:cs="Segoe UI"/>
                <w:szCs w:val="20"/>
              </w:rPr>
              <w:t>grant including airfare, accommodations, meals, and all incidental expenses</w:t>
            </w:r>
          </w:p>
          <w:p w14:paraId="50E56B75" w14:textId="4172F8E9" w:rsidR="00954E6A" w:rsidRPr="00954E6A" w:rsidRDefault="00954E6A">
            <w:pPr>
              <w:spacing w:after="0" w:line="240" w:lineRule="auto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 xml:space="preserve">  </w:t>
            </w:r>
            <w:r w:rsidRPr="001A3475">
              <w:rPr>
                <w:rFonts w:ascii="Segoe UI" w:hAnsi="Segoe UI" w:cs="Segoe UI"/>
                <w:color w:val="0070C0"/>
                <w:szCs w:val="20"/>
              </w:rPr>
              <w:t>*Amount of grant</w:t>
            </w:r>
            <w:r w:rsidR="00E326DE">
              <w:rPr>
                <w:rFonts w:ascii="Segoe UI" w:hAnsi="Segoe UI" w:cs="Segoe UI"/>
                <w:color w:val="0070C0"/>
                <w:szCs w:val="20"/>
              </w:rPr>
              <w:t xml:space="preserve">: </w:t>
            </w:r>
            <w:r w:rsidR="00E326DE" w:rsidRPr="00E326DE">
              <w:rPr>
                <w:rFonts w:ascii="Segoe UI" w:hAnsi="Segoe UI" w:cs="Segoe UI"/>
                <w:color w:val="0070C0"/>
                <w:szCs w:val="20"/>
              </w:rPr>
              <w:t>USD 1,000~USD 2,</w:t>
            </w:r>
            <w:r w:rsidR="00FB7B3F">
              <w:rPr>
                <w:rFonts w:ascii="Segoe UI" w:hAnsi="Segoe UI" w:cs="Segoe UI"/>
                <w:color w:val="0070C0"/>
                <w:szCs w:val="20"/>
              </w:rPr>
              <w:t>0</w:t>
            </w:r>
            <w:r w:rsidR="00E326DE" w:rsidRPr="00E326DE">
              <w:rPr>
                <w:rFonts w:ascii="Segoe UI" w:hAnsi="Segoe UI" w:cs="Segoe UI"/>
                <w:color w:val="0070C0"/>
                <w:szCs w:val="20"/>
              </w:rPr>
              <w:t>00</w:t>
            </w:r>
            <w:r w:rsidR="00E326DE">
              <w:rPr>
                <w:rFonts w:ascii="Segoe UI" w:hAnsi="Segoe UI" w:cs="Segoe UI"/>
                <w:color w:val="0070C0"/>
                <w:szCs w:val="20"/>
              </w:rPr>
              <w:t xml:space="preserve"> </w:t>
            </w:r>
            <w:r w:rsidR="00E326DE" w:rsidRPr="00E326DE">
              <w:rPr>
                <w:rFonts w:ascii="Segoe UI" w:hAnsi="Segoe UI" w:cs="Segoe UI"/>
                <w:color w:val="0070C0"/>
                <w:szCs w:val="20"/>
              </w:rPr>
              <w:t>(depending mainly on the distance from Korea)</w:t>
            </w:r>
          </w:p>
          <w:p w14:paraId="09B0BA0B" w14:textId="77777777" w:rsidR="00C43234" w:rsidRDefault="00C43234">
            <w:pPr>
              <w:spacing w:after="0" w:line="240" w:lineRule="auto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2. Endoscopic training program at outstanding endoscopy centers in Korea</w:t>
            </w:r>
          </w:p>
          <w:p w14:paraId="0F9488F4" w14:textId="31E568DC" w:rsidR="00CF1D22" w:rsidRDefault="00BC3518">
            <w:pPr>
              <w:spacing w:after="0" w:line="240" w:lineRule="auto"/>
              <w:rPr>
                <w:rFonts w:ascii="Segoe UI" w:hAnsi="Segoe UI" w:cs="Segoe UI"/>
                <w:szCs w:val="20"/>
              </w:rPr>
            </w:pPr>
            <w:r w:rsidRPr="008F02A8">
              <w:rPr>
                <w:rFonts w:ascii="Segoe UI" w:hAnsi="Segoe UI" w:cs="Segoe UI" w:hint="eastAsia"/>
                <w:szCs w:val="20"/>
              </w:rPr>
              <w:t>3</w:t>
            </w:r>
            <w:r w:rsidRPr="008F02A8">
              <w:rPr>
                <w:rFonts w:ascii="Segoe UI" w:hAnsi="Segoe UI" w:cs="Segoe UI"/>
                <w:szCs w:val="20"/>
              </w:rPr>
              <w:t>. Free registration in the Young Endoscopist Forum, and IDEN 2026 registration fee</w:t>
            </w:r>
            <w:r w:rsidR="00EF440E">
              <w:rPr>
                <w:rFonts w:ascii="Segoe UI" w:hAnsi="Segoe UI" w:cs="Segoe UI"/>
                <w:szCs w:val="20"/>
              </w:rPr>
              <w:t xml:space="preserve"> </w:t>
            </w:r>
            <w:r w:rsidR="00EF440E" w:rsidRPr="00EF440E">
              <w:rPr>
                <w:rFonts w:ascii="Segoe UI" w:hAnsi="Segoe UI" w:cs="Segoe UI"/>
                <w:color w:val="FF0000"/>
                <w:szCs w:val="20"/>
              </w:rPr>
              <w:t>(except for the IDEN membership fee)</w:t>
            </w:r>
            <w:r w:rsidRPr="00EF440E">
              <w:rPr>
                <w:rFonts w:ascii="Segoe UI" w:hAnsi="Segoe UI" w:cs="Segoe UI"/>
                <w:color w:val="FF0000"/>
                <w:szCs w:val="20"/>
              </w:rPr>
              <w:t xml:space="preserve"> </w:t>
            </w:r>
            <w:r w:rsidRPr="008F02A8">
              <w:rPr>
                <w:rFonts w:ascii="Segoe UI" w:hAnsi="Segoe UI" w:cs="Segoe UI"/>
                <w:szCs w:val="20"/>
              </w:rPr>
              <w:t>will be reimbursed.</w:t>
            </w:r>
          </w:p>
        </w:tc>
      </w:tr>
      <w:tr w:rsidR="00B05116" w:rsidRPr="009D246E" w14:paraId="113B5439" w14:textId="77777777" w:rsidTr="00C43234">
        <w:trPr>
          <w:trHeight w:val="284"/>
        </w:trPr>
        <w:tc>
          <w:tcPr>
            <w:tcW w:w="10206" w:type="dxa"/>
            <w:shd w:val="clear" w:color="auto" w:fill="EDEDED"/>
            <w:vAlign w:val="center"/>
          </w:tcPr>
          <w:p w14:paraId="080A6117" w14:textId="1FDB244E" w:rsidR="00B05116" w:rsidRPr="009D246E" w:rsidRDefault="00B05116" w:rsidP="000262F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A</w:t>
            </w:r>
            <w:r>
              <w:rPr>
                <w:rFonts w:ascii="Calibri" w:hAnsi="Calibri" w:cs="Calibri"/>
                <w:b/>
                <w:sz w:val="22"/>
              </w:rPr>
              <w:t>pplication Submission</w:t>
            </w:r>
            <w:r w:rsidR="00FE4B9C">
              <w:rPr>
                <w:rFonts w:ascii="Calibri" w:hAnsi="Calibri" w:cs="Calibri"/>
                <w:b/>
                <w:sz w:val="22"/>
              </w:rPr>
              <w:t xml:space="preserve"> (Online)</w:t>
            </w:r>
          </w:p>
        </w:tc>
      </w:tr>
      <w:tr w:rsidR="00B05116" w:rsidRPr="009D246E" w14:paraId="6FD70A1D" w14:textId="77777777" w:rsidTr="00666E52">
        <w:trPr>
          <w:trHeight w:val="451"/>
        </w:trPr>
        <w:tc>
          <w:tcPr>
            <w:tcW w:w="10206" w:type="dxa"/>
            <w:vAlign w:val="center"/>
          </w:tcPr>
          <w:p w14:paraId="495F80A5" w14:textId="28AB327A" w:rsidR="00B05116" w:rsidRPr="00B05116" w:rsidRDefault="00FD3FC6" w:rsidP="000262F1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color w:val="000000"/>
                <w:sz w:val="22"/>
              </w:rPr>
            </w:pPr>
            <w:r w:rsidRPr="00C46410">
              <w:rPr>
                <w:rFonts w:ascii="Calibri" w:hAnsi="Calibri" w:cs="Calibri" w:hint="eastAsia"/>
                <w:b/>
                <w:color w:val="FF0000"/>
                <w:sz w:val="22"/>
              </w:rPr>
              <w:t>O</w:t>
            </w:r>
            <w:r w:rsidRPr="00C46410">
              <w:rPr>
                <w:rFonts w:ascii="Calibri" w:hAnsi="Calibri" w:cs="Calibri"/>
                <w:b/>
                <w:color w:val="FF0000"/>
                <w:sz w:val="22"/>
              </w:rPr>
              <w:t xml:space="preserve">nline submission </w:t>
            </w:r>
            <w:r w:rsidR="00FE4B9C" w:rsidRPr="00C46410">
              <w:rPr>
                <w:rFonts w:ascii="Calibri" w:hAnsi="Calibri" w:cs="Calibri"/>
                <w:b/>
                <w:color w:val="FF0000"/>
                <w:sz w:val="22"/>
              </w:rPr>
              <w:t>page:</w:t>
            </w:r>
            <w:r w:rsidR="00FE4B9C" w:rsidRPr="00C46410">
              <w:rPr>
                <w:rFonts w:ascii="Calibri" w:hAnsi="Calibri" w:cs="Calibri"/>
                <w:color w:val="FF0000"/>
                <w:sz w:val="22"/>
              </w:rPr>
              <w:t xml:space="preserve"> </w:t>
            </w:r>
            <w:hyperlink r:id="rId8" w:history="1">
              <w:r w:rsidR="00666E52" w:rsidRPr="00906E4B">
                <w:rPr>
                  <w:rStyle w:val="a8"/>
                  <w:rFonts w:ascii="Calibri" w:hAnsi="Calibri" w:cs="Calibri"/>
                  <w:sz w:val="22"/>
                </w:rPr>
                <w:t>https://www.idenworld.org/event/291/?pmode=overview2</w:t>
              </w:r>
            </w:hyperlink>
          </w:p>
        </w:tc>
      </w:tr>
      <w:tr w:rsidR="00324C0A" w:rsidRPr="009D246E" w14:paraId="4E3A616C" w14:textId="77777777" w:rsidTr="00C43234">
        <w:trPr>
          <w:trHeight w:val="284"/>
        </w:trPr>
        <w:tc>
          <w:tcPr>
            <w:tcW w:w="10206" w:type="dxa"/>
            <w:shd w:val="clear" w:color="auto" w:fill="EDEDED"/>
            <w:vAlign w:val="center"/>
          </w:tcPr>
          <w:p w14:paraId="6D256256" w14:textId="77777777" w:rsidR="00324C0A" w:rsidRPr="009D246E" w:rsidRDefault="006C5034" w:rsidP="000262F1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9D246E">
              <w:rPr>
                <w:rFonts w:ascii="Calibri" w:hAnsi="Calibri" w:cs="Calibri"/>
                <w:b/>
                <w:sz w:val="22"/>
              </w:rPr>
              <w:t>Deadline</w:t>
            </w:r>
            <w:r w:rsidR="00416BC1" w:rsidRPr="009D246E">
              <w:rPr>
                <w:rFonts w:ascii="Calibri" w:hAnsi="Calibri" w:cs="Calibri"/>
                <w:b/>
                <w:sz w:val="22"/>
              </w:rPr>
              <w:t>s</w:t>
            </w:r>
          </w:p>
        </w:tc>
      </w:tr>
      <w:tr w:rsidR="00324C0A" w:rsidRPr="009D246E" w14:paraId="6911FCE1" w14:textId="77777777" w:rsidTr="00C43234">
        <w:trPr>
          <w:trHeight w:val="711"/>
        </w:trPr>
        <w:tc>
          <w:tcPr>
            <w:tcW w:w="10206" w:type="dxa"/>
            <w:vAlign w:val="center"/>
          </w:tcPr>
          <w:p w14:paraId="30B84088" w14:textId="65D943AC" w:rsidR="00324C0A" w:rsidRPr="009D246E" w:rsidRDefault="00C13CFD" w:rsidP="000262F1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color w:val="000000"/>
                <w:sz w:val="22"/>
              </w:rPr>
              <w:t xml:space="preserve">Deadline </w:t>
            </w:r>
            <w:r w:rsidR="00EA50A1" w:rsidRPr="009D246E">
              <w:rPr>
                <w:rFonts w:ascii="Calibri" w:hAnsi="Calibri" w:cs="Calibri"/>
                <w:color w:val="000000"/>
                <w:sz w:val="22"/>
              </w:rPr>
              <w:t>for</w:t>
            </w:r>
            <w:r w:rsidR="00E050D0" w:rsidRPr="009D246E">
              <w:rPr>
                <w:rFonts w:ascii="Calibri" w:hAnsi="Calibri" w:cs="Calibri"/>
                <w:color w:val="000000"/>
                <w:sz w:val="22"/>
              </w:rPr>
              <w:t xml:space="preserve"> a</w:t>
            </w:r>
            <w:r w:rsidRPr="009D246E">
              <w:rPr>
                <w:rFonts w:ascii="Calibri" w:hAnsi="Calibri" w:cs="Calibri"/>
                <w:color w:val="000000"/>
                <w:sz w:val="22"/>
              </w:rPr>
              <w:t>ppli</w:t>
            </w:r>
            <w:r w:rsidR="00E050D0" w:rsidRPr="009D246E">
              <w:rPr>
                <w:rFonts w:ascii="Calibri" w:hAnsi="Calibri" w:cs="Calibri"/>
                <w:color w:val="000000"/>
                <w:sz w:val="22"/>
              </w:rPr>
              <w:t>cation form s</w:t>
            </w:r>
            <w:r w:rsidR="005B0761" w:rsidRPr="009D246E">
              <w:rPr>
                <w:rFonts w:ascii="Calibri" w:hAnsi="Calibri" w:cs="Calibri"/>
                <w:color w:val="000000"/>
                <w:sz w:val="22"/>
              </w:rPr>
              <w:t>ubmission:</w:t>
            </w:r>
            <w:r w:rsidR="005E10FE" w:rsidRPr="009D246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352939">
              <w:rPr>
                <w:rFonts w:ascii="Calibri" w:hAnsi="Calibri" w:cs="Calibri"/>
                <w:b/>
                <w:bCs/>
                <w:color w:val="FF0000"/>
                <w:sz w:val="22"/>
              </w:rPr>
              <w:t>January</w:t>
            </w:r>
            <w:r w:rsidR="005B0761" w:rsidRPr="009D246E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352939">
              <w:rPr>
                <w:rFonts w:ascii="Calibri" w:hAnsi="Calibri" w:cs="Calibri"/>
                <w:b/>
                <w:bCs/>
                <w:color w:val="FF0000"/>
                <w:sz w:val="22"/>
              </w:rPr>
              <w:t>30</w:t>
            </w:r>
            <w:r w:rsidRPr="009D246E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, </w:t>
            </w:r>
            <w:r w:rsidR="00C950F5">
              <w:rPr>
                <w:rFonts w:ascii="Calibri" w:hAnsi="Calibri" w:cs="Calibri"/>
                <w:b/>
                <w:bCs/>
                <w:color w:val="FF0000"/>
                <w:sz w:val="22"/>
              </w:rPr>
              <w:t>202</w:t>
            </w:r>
            <w:r w:rsidR="00352939">
              <w:rPr>
                <w:rFonts w:ascii="Calibri" w:hAnsi="Calibri" w:cs="Calibri"/>
                <w:b/>
                <w:bCs/>
                <w:color w:val="FF0000"/>
                <w:sz w:val="22"/>
              </w:rPr>
              <w:t>6</w:t>
            </w:r>
          </w:p>
          <w:p w14:paraId="27906225" w14:textId="76A0C49F" w:rsidR="003F4EAB" w:rsidRPr="009D246E" w:rsidRDefault="00C13CFD" w:rsidP="003F4EAB">
            <w:pPr>
              <w:numPr>
                <w:ilvl w:val="0"/>
                <w:numId w:val="6"/>
              </w:numPr>
              <w:spacing w:after="0" w:line="240" w:lineRule="auto"/>
              <w:ind w:left="179" w:hanging="117"/>
              <w:rPr>
                <w:rFonts w:ascii="Calibri" w:hAnsi="Calibri" w:cs="Calibri"/>
                <w:color w:val="000000"/>
                <w:sz w:val="22"/>
              </w:rPr>
            </w:pPr>
            <w:r w:rsidRPr="009D246E">
              <w:rPr>
                <w:rFonts w:ascii="Calibri" w:hAnsi="Calibri" w:cs="Calibri"/>
                <w:color w:val="000000"/>
                <w:sz w:val="22"/>
              </w:rPr>
              <w:t>Notification o</w:t>
            </w:r>
            <w:r w:rsidR="005B0761" w:rsidRPr="009D246E">
              <w:rPr>
                <w:rFonts w:ascii="Calibri" w:hAnsi="Calibri" w:cs="Calibri"/>
                <w:color w:val="000000"/>
                <w:sz w:val="22"/>
              </w:rPr>
              <w:t xml:space="preserve">f </w:t>
            </w:r>
            <w:r w:rsidR="00E050D0" w:rsidRPr="009D246E">
              <w:rPr>
                <w:rFonts w:ascii="Calibri" w:hAnsi="Calibri" w:cs="Calibri"/>
                <w:color w:val="000000"/>
                <w:sz w:val="22"/>
              </w:rPr>
              <w:t>accepted a</w:t>
            </w:r>
            <w:r w:rsidR="005B0761" w:rsidRPr="009D246E">
              <w:rPr>
                <w:rFonts w:ascii="Calibri" w:hAnsi="Calibri" w:cs="Calibri"/>
                <w:color w:val="000000"/>
                <w:sz w:val="22"/>
              </w:rPr>
              <w:t>pplicants:</w:t>
            </w:r>
            <w:r w:rsidR="00F81E13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="004E0484">
              <w:rPr>
                <w:rFonts w:ascii="Calibri" w:hAnsi="Calibri" w:cs="Calibri"/>
                <w:b/>
                <w:bCs/>
                <w:color w:val="FF0000"/>
                <w:sz w:val="22"/>
              </w:rPr>
              <w:t>February</w:t>
            </w:r>
            <w:r w:rsidR="005B0761" w:rsidRPr="009D246E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C950F5">
              <w:rPr>
                <w:rFonts w:ascii="Calibri" w:hAnsi="Calibri" w:cs="Calibri"/>
                <w:b/>
                <w:bCs/>
                <w:color w:val="FF0000"/>
                <w:sz w:val="22"/>
              </w:rPr>
              <w:t>2</w:t>
            </w:r>
            <w:r w:rsidR="004E0484">
              <w:rPr>
                <w:rFonts w:ascii="Calibri" w:hAnsi="Calibri" w:cs="Calibri"/>
                <w:b/>
                <w:bCs/>
                <w:color w:val="FF0000"/>
                <w:sz w:val="22"/>
              </w:rPr>
              <w:t>0</w:t>
            </w:r>
            <w:r w:rsidRPr="009D246E">
              <w:rPr>
                <w:rFonts w:ascii="Calibri" w:hAnsi="Calibri" w:cs="Calibri"/>
                <w:b/>
                <w:bCs/>
                <w:color w:val="FF0000"/>
                <w:sz w:val="22"/>
              </w:rPr>
              <w:t>, 20</w:t>
            </w:r>
            <w:r w:rsidR="00C6319E" w:rsidRPr="009D246E">
              <w:rPr>
                <w:rFonts w:ascii="Calibri" w:hAnsi="Calibri" w:cs="Calibri"/>
                <w:b/>
                <w:bCs/>
                <w:color w:val="FF0000"/>
                <w:sz w:val="22"/>
              </w:rPr>
              <w:t>2</w:t>
            </w:r>
            <w:r w:rsidR="00B93C66">
              <w:rPr>
                <w:rFonts w:ascii="Calibri" w:hAnsi="Calibri" w:cs="Calibri"/>
                <w:b/>
                <w:bCs/>
                <w:color w:val="FF0000"/>
                <w:sz w:val="22"/>
              </w:rPr>
              <w:t>6</w:t>
            </w:r>
          </w:p>
        </w:tc>
      </w:tr>
    </w:tbl>
    <w:p w14:paraId="55BB28DB" w14:textId="6D8935E6" w:rsidR="00DA476B" w:rsidRPr="004F49E8" w:rsidRDefault="00DA476B" w:rsidP="00880E0E">
      <w:pPr>
        <w:spacing w:after="0" w:line="240" w:lineRule="auto"/>
        <w:jc w:val="center"/>
        <w:rPr>
          <w:rFonts w:ascii="Calibri" w:eastAsiaTheme="majorHAnsi" w:hAnsi="Calibri" w:cs="Calibri"/>
          <w:b/>
          <w:bCs/>
          <w:color w:val="0066FF"/>
          <w:sz w:val="24"/>
          <w:szCs w:val="24"/>
        </w:rPr>
      </w:pPr>
    </w:p>
    <w:sectPr w:rsidR="00DA476B" w:rsidRPr="004F49E8" w:rsidSect="005815F2">
      <w:headerReference w:type="default" r:id="rId9"/>
      <w:pgSz w:w="11906" w:h="16838"/>
      <w:pgMar w:top="1418" w:right="851" w:bottom="567" w:left="851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4609" w14:textId="77777777" w:rsidR="008A25E2" w:rsidRDefault="008A25E2" w:rsidP="00296D49">
      <w:pPr>
        <w:spacing w:after="0" w:line="240" w:lineRule="auto"/>
      </w:pPr>
      <w:r>
        <w:separator/>
      </w:r>
    </w:p>
  </w:endnote>
  <w:endnote w:type="continuationSeparator" w:id="0">
    <w:p w14:paraId="477B5538" w14:textId="77777777" w:rsidR="008A25E2" w:rsidRDefault="008A25E2" w:rsidP="0029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8A23" w14:textId="77777777" w:rsidR="008A25E2" w:rsidRDefault="008A25E2" w:rsidP="00296D49">
      <w:pPr>
        <w:spacing w:after="0" w:line="240" w:lineRule="auto"/>
      </w:pPr>
      <w:r>
        <w:separator/>
      </w:r>
    </w:p>
  </w:footnote>
  <w:footnote w:type="continuationSeparator" w:id="0">
    <w:p w14:paraId="00759F41" w14:textId="77777777" w:rsidR="008A25E2" w:rsidRDefault="008A25E2" w:rsidP="0029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821C" w14:textId="6FC595CE" w:rsidR="001918EA" w:rsidRDefault="005815F2" w:rsidP="005815F2">
    <w:pPr>
      <w:pStyle w:val="a3"/>
      <w:ind w:leftChars="-425" w:left="-85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55CBC9" wp14:editId="66CBB65D">
          <wp:simplePos x="0" y="0"/>
          <wp:positionH relativeFrom="column">
            <wp:posOffset>-540385</wp:posOffset>
          </wp:positionH>
          <wp:positionV relativeFrom="paragraph">
            <wp:posOffset>0</wp:posOffset>
          </wp:positionV>
          <wp:extent cx="7553325" cy="10668000"/>
          <wp:effectExtent l="0" t="0" r="9525" b="0"/>
          <wp:wrapNone/>
          <wp:docPr id="23246608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83578E" w14:textId="77777777" w:rsidR="005815F2" w:rsidRDefault="005815F2" w:rsidP="005815F2">
    <w:pPr>
      <w:pStyle w:val="a3"/>
      <w:ind w:leftChars="-425" w:left="-85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768"/>
    <w:multiLevelType w:val="hybridMultilevel"/>
    <w:tmpl w:val="924E21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1A2FF0"/>
    <w:multiLevelType w:val="hybridMultilevel"/>
    <w:tmpl w:val="E550DE82"/>
    <w:lvl w:ilvl="0" w:tplc="B6CC51CE">
      <w:numFmt w:val="bullet"/>
      <w:lvlText w:val=""/>
      <w:lvlJc w:val="left"/>
      <w:pPr>
        <w:ind w:left="720" w:hanging="360"/>
      </w:pPr>
      <w:rPr>
        <w:rFonts w:ascii="Symbol" w:eastAsia="맑은 고딕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7E48"/>
    <w:multiLevelType w:val="hybridMultilevel"/>
    <w:tmpl w:val="3270439E"/>
    <w:lvl w:ilvl="0" w:tplc="88C46A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509084B"/>
    <w:multiLevelType w:val="hybridMultilevel"/>
    <w:tmpl w:val="9426013A"/>
    <w:lvl w:ilvl="0" w:tplc="793ED7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629204D"/>
    <w:multiLevelType w:val="hybridMultilevel"/>
    <w:tmpl w:val="B822824C"/>
    <w:lvl w:ilvl="0" w:tplc="67A21F6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0221128"/>
    <w:multiLevelType w:val="hybridMultilevel"/>
    <w:tmpl w:val="7CDC984C"/>
    <w:lvl w:ilvl="0" w:tplc="F97A5698">
      <w:start w:val="1"/>
      <w:numFmt w:val="bullet"/>
      <w:lvlText w:val="-"/>
      <w:lvlJc w:val="left"/>
      <w:pPr>
        <w:ind w:left="760" w:hanging="360"/>
      </w:pPr>
      <w:rPr>
        <w:rFonts w:ascii="Segoe UI" w:eastAsia="맑은 고딕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B832531"/>
    <w:multiLevelType w:val="hybridMultilevel"/>
    <w:tmpl w:val="245C209E"/>
    <w:lvl w:ilvl="0" w:tplc="1BD62EF8">
      <w:start w:val="20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  <w:color w:val="595959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15908691">
    <w:abstractNumId w:val="2"/>
  </w:num>
  <w:num w:numId="2" w16cid:durableId="115486643">
    <w:abstractNumId w:val="0"/>
  </w:num>
  <w:num w:numId="3" w16cid:durableId="1438673247">
    <w:abstractNumId w:val="6"/>
  </w:num>
  <w:num w:numId="4" w16cid:durableId="700518401">
    <w:abstractNumId w:val="3"/>
  </w:num>
  <w:num w:numId="5" w16cid:durableId="1697731100">
    <w:abstractNumId w:val="5"/>
  </w:num>
  <w:num w:numId="6" w16cid:durableId="1355959782">
    <w:abstractNumId w:val="4"/>
  </w:num>
  <w:num w:numId="7" w16cid:durableId="147229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49"/>
    <w:rsid w:val="00002209"/>
    <w:rsid w:val="00004DFC"/>
    <w:rsid w:val="00025AA5"/>
    <w:rsid w:val="000262F1"/>
    <w:rsid w:val="00056E00"/>
    <w:rsid w:val="00057A9B"/>
    <w:rsid w:val="0006005D"/>
    <w:rsid w:val="00077AD0"/>
    <w:rsid w:val="000A4AA2"/>
    <w:rsid w:val="000B2EB5"/>
    <w:rsid w:val="000C3AAD"/>
    <w:rsid w:val="000C3EAC"/>
    <w:rsid w:val="000C463F"/>
    <w:rsid w:val="00121B3C"/>
    <w:rsid w:val="001251E2"/>
    <w:rsid w:val="00127F34"/>
    <w:rsid w:val="0013072F"/>
    <w:rsid w:val="0013168C"/>
    <w:rsid w:val="00142A43"/>
    <w:rsid w:val="00155A3F"/>
    <w:rsid w:val="001918EA"/>
    <w:rsid w:val="001923BC"/>
    <w:rsid w:val="00192F6C"/>
    <w:rsid w:val="001A3475"/>
    <w:rsid w:val="001A7FC5"/>
    <w:rsid w:val="001C4992"/>
    <w:rsid w:val="001C5ABE"/>
    <w:rsid w:val="00203424"/>
    <w:rsid w:val="00226841"/>
    <w:rsid w:val="002518C7"/>
    <w:rsid w:val="00260608"/>
    <w:rsid w:val="002835BE"/>
    <w:rsid w:val="00296D49"/>
    <w:rsid w:val="002976E0"/>
    <w:rsid w:val="002A0FB9"/>
    <w:rsid w:val="002B68C7"/>
    <w:rsid w:val="002C6581"/>
    <w:rsid w:val="002D4ED0"/>
    <w:rsid w:val="002E692F"/>
    <w:rsid w:val="002F5742"/>
    <w:rsid w:val="003051EF"/>
    <w:rsid w:val="00306E9C"/>
    <w:rsid w:val="00315D35"/>
    <w:rsid w:val="0032062C"/>
    <w:rsid w:val="00324C0A"/>
    <w:rsid w:val="00337DAA"/>
    <w:rsid w:val="00341ABE"/>
    <w:rsid w:val="0034534C"/>
    <w:rsid w:val="00352939"/>
    <w:rsid w:val="00366C0F"/>
    <w:rsid w:val="00376439"/>
    <w:rsid w:val="00386918"/>
    <w:rsid w:val="003974F2"/>
    <w:rsid w:val="003A6D86"/>
    <w:rsid w:val="003D487E"/>
    <w:rsid w:val="003F4EAB"/>
    <w:rsid w:val="00413BA8"/>
    <w:rsid w:val="00416BC1"/>
    <w:rsid w:val="00424502"/>
    <w:rsid w:val="00437A83"/>
    <w:rsid w:val="00440A10"/>
    <w:rsid w:val="00442DE7"/>
    <w:rsid w:val="00455E47"/>
    <w:rsid w:val="00461172"/>
    <w:rsid w:val="00464550"/>
    <w:rsid w:val="004652ED"/>
    <w:rsid w:val="00480DEA"/>
    <w:rsid w:val="00481A98"/>
    <w:rsid w:val="00491BDA"/>
    <w:rsid w:val="00496A86"/>
    <w:rsid w:val="004A0120"/>
    <w:rsid w:val="004C0070"/>
    <w:rsid w:val="004C52A5"/>
    <w:rsid w:val="004E0484"/>
    <w:rsid w:val="004E5F28"/>
    <w:rsid w:val="004E7693"/>
    <w:rsid w:val="004F49E8"/>
    <w:rsid w:val="0050058E"/>
    <w:rsid w:val="00515A2F"/>
    <w:rsid w:val="00525A28"/>
    <w:rsid w:val="005815F2"/>
    <w:rsid w:val="005A751D"/>
    <w:rsid w:val="005B0761"/>
    <w:rsid w:val="005C2981"/>
    <w:rsid w:val="005E10FE"/>
    <w:rsid w:val="00617D88"/>
    <w:rsid w:val="00630CC9"/>
    <w:rsid w:val="006338D4"/>
    <w:rsid w:val="00654A74"/>
    <w:rsid w:val="00663478"/>
    <w:rsid w:val="00666E52"/>
    <w:rsid w:val="006922A4"/>
    <w:rsid w:val="00693F51"/>
    <w:rsid w:val="006A4D8F"/>
    <w:rsid w:val="006B1A5F"/>
    <w:rsid w:val="006C0EC0"/>
    <w:rsid w:val="006C5034"/>
    <w:rsid w:val="006D06FB"/>
    <w:rsid w:val="006D61EA"/>
    <w:rsid w:val="006D7A1C"/>
    <w:rsid w:val="006E655A"/>
    <w:rsid w:val="007363CD"/>
    <w:rsid w:val="007512A2"/>
    <w:rsid w:val="0075206D"/>
    <w:rsid w:val="00773944"/>
    <w:rsid w:val="00777E63"/>
    <w:rsid w:val="007A58F3"/>
    <w:rsid w:val="007A752A"/>
    <w:rsid w:val="007B6210"/>
    <w:rsid w:val="007C1CB6"/>
    <w:rsid w:val="007C2D20"/>
    <w:rsid w:val="007C4709"/>
    <w:rsid w:val="007E2A2D"/>
    <w:rsid w:val="00812A6F"/>
    <w:rsid w:val="00814FDB"/>
    <w:rsid w:val="00825B32"/>
    <w:rsid w:val="00827D44"/>
    <w:rsid w:val="008558F2"/>
    <w:rsid w:val="008646C5"/>
    <w:rsid w:val="00874F67"/>
    <w:rsid w:val="00880E0E"/>
    <w:rsid w:val="00891252"/>
    <w:rsid w:val="008A1194"/>
    <w:rsid w:val="008A25E2"/>
    <w:rsid w:val="008D18E8"/>
    <w:rsid w:val="008D4B30"/>
    <w:rsid w:val="008F02A8"/>
    <w:rsid w:val="008F3BA5"/>
    <w:rsid w:val="009114B7"/>
    <w:rsid w:val="00923020"/>
    <w:rsid w:val="00933A04"/>
    <w:rsid w:val="00954E6A"/>
    <w:rsid w:val="009601E8"/>
    <w:rsid w:val="009674D5"/>
    <w:rsid w:val="00976C3D"/>
    <w:rsid w:val="009B070D"/>
    <w:rsid w:val="009D246E"/>
    <w:rsid w:val="00A12CBA"/>
    <w:rsid w:val="00A37313"/>
    <w:rsid w:val="00A5776B"/>
    <w:rsid w:val="00A74681"/>
    <w:rsid w:val="00AA06E3"/>
    <w:rsid w:val="00AC0332"/>
    <w:rsid w:val="00AC5746"/>
    <w:rsid w:val="00AE2F82"/>
    <w:rsid w:val="00AF3BFA"/>
    <w:rsid w:val="00B05116"/>
    <w:rsid w:val="00B0742F"/>
    <w:rsid w:val="00B128FC"/>
    <w:rsid w:val="00B318AF"/>
    <w:rsid w:val="00B333D9"/>
    <w:rsid w:val="00B40CF2"/>
    <w:rsid w:val="00B52AA6"/>
    <w:rsid w:val="00B62346"/>
    <w:rsid w:val="00B63A49"/>
    <w:rsid w:val="00B66189"/>
    <w:rsid w:val="00B72B63"/>
    <w:rsid w:val="00B73A51"/>
    <w:rsid w:val="00B76166"/>
    <w:rsid w:val="00B8386F"/>
    <w:rsid w:val="00B93C66"/>
    <w:rsid w:val="00B94144"/>
    <w:rsid w:val="00BC3518"/>
    <w:rsid w:val="00BD0E48"/>
    <w:rsid w:val="00BF72DA"/>
    <w:rsid w:val="00C03C4A"/>
    <w:rsid w:val="00C058AA"/>
    <w:rsid w:val="00C13CFD"/>
    <w:rsid w:val="00C37710"/>
    <w:rsid w:val="00C400E3"/>
    <w:rsid w:val="00C43234"/>
    <w:rsid w:val="00C46410"/>
    <w:rsid w:val="00C6319E"/>
    <w:rsid w:val="00C649C5"/>
    <w:rsid w:val="00C66F36"/>
    <w:rsid w:val="00C83732"/>
    <w:rsid w:val="00C9027A"/>
    <w:rsid w:val="00C9200B"/>
    <w:rsid w:val="00C950F5"/>
    <w:rsid w:val="00CA48BC"/>
    <w:rsid w:val="00CC1B15"/>
    <w:rsid w:val="00CC4343"/>
    <w:rsid w:val="00CD30FA"/>
    <w:rsid w:val="00CF1D22"/>
    <w:rsid w:val="00D04C01"/>
    <w:rsid w:val="00D11FA3"/>
    <w:rsid w:val="00D17441"/>
    <w:rsid w:val="00D17B21"/>
    <w:rsid w:val="00D31DAD"/>
    <w:rsid w:val="00D463EC"/>
    <w:rsid w:val="00D521A6"/>
    <w:rsid w:val="00D56461"/>
    <w:rsid w:val="00D618E3"/>
    <w:rsid w:val="00D94125"/>
    <w:rsid w:val="00D951B2"/>
    <w:rsid w:val="00DA476B"/>
    <w:rsid w:val="00DE3A86"/>
    <w:rsid w:val="00E01314"/>
    <w:rsid w:val="00E0228D"/>
    <w:rsid w:val="00E050D0"/>
    <w:rsid w:val="00E21744"/>
    <w:rsid w:val="00E2219A"/>
    <w:rsid w:val="00E326DE"/>
    <w:rsid w:val="00E33142"/>
    <w:rsid w:val="00E36805"/>
    <w:rsid w:val="00E652F1"/>
    <w:rsid w:val="00E8003B"/>
    <w:rsid w:val="00E83C44"/>
    <w:rsid w:val="00E94107"/>
    <w:rsid w:val="00E97B6E"/>
    <w:rsid w:val="00EA0530"/>
    <w:rsid w:val="00EA23C8"/>
    <w:rsid w:val="00EA50A1"/>
    <w:rsid w:val="00EB5C59"/>
    <w:rsid w:val="00EB5D28"/>
    <w:rsid w:val="00EB7A1A"/>
    <w:rsid w:val="00EC00CD"/>
    <w:rsid w:val="00EF01F2"/>
    <w:rsid w:val="00EF0724"/>
    <w:rsid w:val="00EF440E"/>
    <w:rsid w:val="00F16025"/>
    <w:rsid w:val="00F525BD"/>
    <w:rsid w:val="00F630D1"/>
    <w:rsid w:val="00F81E13"/>
    <w:rsid w:val="00FB7B3F"/>
    <w:rsid w:val="00FC3E36"/>
    <w:rsid w:val="00FD3FC6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28576"/>
  <w15:chartTrackingRefBased/>
  <w15:docId w15:val="{5DA8D058-FE85-4228-9B4C-E4633ED6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16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6D49"/>
  </w:style>
  <w:style w:type="paragraph" w:styleId="a4">
    <w:name w:val="footer"/>
    <w:basedOn w:val="a"/>
    <w:link w:val="Char0"/>
    <w:uiPriority w:val="99"/>
    <w:unhideWhenUsed/>
    <w:rsid w:val="00296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6D49"/>
  </w:style>
  <w:style w:type="paragraph" w:styleId="a5">
    <w:name w:val="Date"/>
    <w:basedOn w:val="a"/>
    <w:next w:val="a"/>
    <w:link w:val="Char1"/>
    <w:uiPriority w:val="99"/>
    <w:semiHidden/>
    <w:unhideWhenUsed/>
    <w:rsid w:val="00B52AA6"/>
  </w:style>
  <w:style w:type="character" w:customStyle="1" w:styleId="Char1">
    <w:name w:val="날짜 Char"/>
    <w:basedOn w:val="a0"/>
    <w:link w:val="a5"/>
    <w:uiPriority w:val="99"/>
    <w:semiHidden/>
    <w:rsid w:val="00B52AA6"/>
  </w:style>
  <w:style w:type="table" w:styleId="a6">
    <w:name w:val="Table Grid"/>
    <w:basedOn w:val="a1"/>
    <w:uiPriority w:val="59"/>
    <w:rsid w:val="00B5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2AA6"/>
    <w:pPr>
      <w:spacing w:after="200" w:line="276" w:lineRule="auto"/>
      <w:ind w:leftChars="400" w:left="800"/>
    </w:pPr>
  </w:style>
  <w:style w:type="table" w:styleId="1-3">
    <w:name w:val="Grid Table 1 Light Accent 3"/>
    <w:basedOn w:val="a1"/>
    <w:uiPriority w:val="46"/>
    <w:rsid w:val="0013072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Hyperlink"/>
    <w:uiPriority w:val="99"/>
    <w:unhideWhenUsed/>
    <w:rsid w:val="00324C0A"/>
    <w:rPr>
      <w:color w:val="0000FF"/>
      <w:u w:val="single"/>
    </w:rPr>
  </w:style>
  <w:style w:type="table" w:styleId="2-1">
    <w:name w:val="List Table 2 Accent 1"/>
    <w:basedOn w:val="a1"/>
    <w:uiPriority w:val="47"/>
    <w:rsid w:val="00D17441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3">
    <w:name w:val="Grid Table 2 Accent 3"/>
    <w:basedOn w:val="a1"/>
    <w:uiPriority w:val="47"/>
    <w:rsid w:val="00142A43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9">
    <w:name w:val="Unresolved Mention"/>
    <w:uiPriority w:val="99"/>
    <w:semiHidden/>
    <w:unhideWhenUsed/>
    <w:rsid w:val="00D5646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F49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nworld.org/event/291/?pmode=overview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D8E1-4888-43BA-8573-6D7F51CE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2417</CharactersWithSpaces>
  <SharedDoc>false</SharedDoc>
  <HLinks>
    <vt:vector size="6" baseType="variant">
      <vt:variant>
        <vt:i4>1507433</vt:i4>
      </vt:variant>
      <vt:variant>
        <vt:i4>0</vt:i4>
      </vt:variant>
      <vt:variant>
        <vt:i4>0</vt:i4>
      </vt:variant>
      <vt:variant>
        <vt:i4>5</vt:i4>
      </vt:variant>
      <vt:variant>
        <vt:lpwstr>mailto:iyea@iden.or.kr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(주)피앤엠</cp:lastModifiedBy>
  <cp:revision>38</cp:revision>
  <dcterms:created xsi:type="dcterms:W3CDTF">2025-10-20T04:49:00Z</dcterms:created>
  <dcterms:modified xsi:type="dcterms:W3CDTF">2025-12-12T08:37:00Z</dcterms:modified>
</cp:coreProperties>
</file>